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CB8" w:rsidRDefault="00F55815" w:rsidP="00070CB8">
      <w:pPr>
        <w:pStyle w:val="Odstavekseznama"/>
        <w:ind w:left="360"/>
        <w:rPr>
          <w:rFonts w:ascii="Arial" w:hAnsi="Arial" w:cs="Arial"/>
          <w:sz w:val="24"/>
          <w:szCs w:val="24"/>
        </w:rPr>
      </w:pPr>
      <w:r w:rsidRPr="003E4BD9">
        <w:rPr>
          <w:rFonts w:ascii="Arial" w:hAnsi="Arial" w:cs="Arial"/>
          <w:sz w:val="24"/>
          <w:szCs w:val="24"/>
        </w:rPr>
        <w:t>Biologija 8</w:t>
      </w:r>
      <w:r>
        <w:rPr>
          <w:rFonts w:ascii="Arial" w:hAnsi="Arial" w:cs="Arial"/>
          <w:sz w:val="24"/>
          <w:szCs w:val="24"/>
        </w:rPr>
        <w:t>.a</w:t>
      </w:r>
      <w:r w:rsidRPr="003E4BD9">
        <w:rPr>
          <w:rFonts w:ascii="Arial" w:hAnsi="Arial" w:cs="Arial"/>
          <w:sz w:val="24"/>
          <w:szCs w:val="24"/>
        </w:rPr>
        <w:t xml:space="preserve">  – navodila za šolsko uro v </w:t>
      </w:r>
      <w:r>
        <w:rPr>
          <w:rFonts w:ascii="Arial" w:hAnsi="Arial" w:cs="Arial"/>
          <w:sz w:val="24"/>
          <w:szCs w:val="24"/>
        </w:rPr>
        <w:t xml:space="preserve">četrtek </w:t>
      </w:r>
      <w:r w:rsidRPr="003E4BD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9</w:t>
      </w:r>
      <w:r w:rsidRPr="003E4BD9">
        <w:rPr>
          <w:rFonts w:ascii="Arial" w:hAnsi="Arial" w:cs="Arial"/>
          <w:sz w:val="24"/>
          <w:szCs w:val="24"/>
        </w:rPr>
        <w:t xml:space="preserve">.3.  </w:t>
      </w:r>
      <w:r>
        <w:rPr>
          <w:rFonts w:ascii="Arial" w:hAnsi="Arial" w:cs="Arial"/>
          <w:sz w:val="24"/>
          <w:szCs w:val="24"/>
        </w:rPr>
        <w:t>4</w:t>
      </w:r>
      <w:r w:rsidRPr="003E4BD9">
        <w:rPr>
          <w:rFonts w:ascii="Arial" w:hAnsi="Arial" w:cs="Arial"/>
          <w:sz w:val="24"/>
          <w:szCs w:val="24"/>
        </w:rPr>
        <w:t xml:space="preserve"> šolsko uro</w:t>
      </w:r>
    </w:p>
    <w:p w:rsidR="00070CB8" w:rsidRDefault="00070CB8" w:rsidP="00070CB8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070CB8" w:rsidRDefault="00070CB8" w:rsidP="00070CB8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070CB8" w:rsidRPr="004C137F" w:rsidRDefault="00070CB8" w:rsidP="00070CB8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137F">
        <w:rPr>
          <w:rFonts w:ascii="Arial" w:hAnsi="Arial" w:cs="Arial"/>
          <w:sz w:val="24"/>
          <w:szCs w:val="24"/>
        </w:rPr>
        <w:t>V zvezek napiši podnaslov in zapiši spodnje besedilo</w:t>
      </w:r>
      <w:r w:rsidR="00950FEA">
        <w:rPr>
          <w:rFonts w:ascii="Arial" w:hAnsi="Arial" w:cs="Arial"/>
          <w:sz w:val="24"/>
          <w:szCs w:val="24"/>
        </w:rPr>
        <w:t xml:space="preserve"> te strani</w:t>
      </w:r>
      <w:r w:rsidRPr="004C137F">
        <w:rPr>
          <w:rFonts w:ascii="Arial" w:hAnsi="Arial" w:cs="Arial"/>
          <w:sz w:val="24"/>
          <w:szCs w:val="24"/>
        </w:rPr>
        <w:t xml:space="preserve">: </w:t>
      </w:r>
    </w:p>
    <w:p w:rsidR="00070CB8" w:rsidRPr="004C137F" w:rsidRDefault="006455EC" w:rsidP="00070CB8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86995</wp:posOffset>
            </wp:positionV>
            <wp:extent cx="2605405" cy="2590800"/>
            <wp:effectExtent l="19050" t="0" r="4445" b="0"/>
            <wp:wrapSquare wrapText="bothSides"/>
            <wp:docPr id="2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AC4" w:rsidRPr="00F83AC4" w:rsidRDefault="00F83AC4" w:rsidP="006455EC">
      <w:pPr>
        <w:pStyle w:val="Odstavekseznama"/>
        <w:numPr>
          <w:ilvl w:val="0"/>
          <w:numId w:val="4"/>
        </w:numPr>
        <w:ind w:left="426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Del živčevja je:</w:t>
      </w:r>
    </w:p>
    <w:p w:rsidR="00070CB8" w:rsidRPr="004C137F" w:rsidRDefault="00F55815" w:rsidP="006455EC">
      <w:pPr>
        <w:pStyle w:val="Odstavekseznama"/>
        <w:ind w:left="426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4C137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OSREDNJE ali CENTRALNO ŽIVČEVJE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: to so </w:t>
      </w:r>
      <w:r w:rsidRPr="004C137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možgani in hrbtenjača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, ki so po večini iz velikega števila teles živčnih celic, ter </w:t>
      </w:r>
      <w:r w:rsidRPr="004C137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zbirajo sporočila in pošiljajo odločitve nanje. </w:t>
      </w:r>
    </w:p>
    <w:p w:rsidR="00070CB8" w:rsidRPr="004C137F" w:rsidRDefault="00070CB8" w:rsidP="00070CB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9B4D88" w:rsidRPr="004C137F" w:rsidRDefault="00F55815" w:rsidP="00070CB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 w:rsidRPr="00606C7B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MOŽGANI: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  <w:r w:rsidR="00070CB8"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za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varovani </w:t>
      </w:r>
      <w:r w:rsidR="00070CB8"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so </w:t>
      </w:r>
      <w:r w:rsidRPr="004C137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z lobanjo</w:t>
      </w:r>
      <w:r w:rsidR="009B4D88"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in </w:t>
      </w:r>
      <w:r w:rsidRPr="004C137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več ovojnic</w:t>
      </w:r>
      <w:r w:rsidR="009B4D88" w:rsidRPr="004C137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ami</w:t>
      </w:r>
      <w:r w:rsidRPr="004C137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imenovane opne ali </w:t>
      </w:r>
      <w:proofErr w:type="spellStart"/>
      <w:r w:rsidRPr="004C137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meninge</w:t>
      </w:r>
      <w:proofErr w:type="spellEnd"/>
      <w:r w:rsidRPr="004C137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, 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obliva pa jih še</w:t>
      </w:r>
      <w:r w:rsidR="009B4D88"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  <w:r w:rsidR="009B4D88" w:rsidRPr="004C137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možganska tekočina imenovana </w:t>
      </w:r>
      <w:proofErr w:type="spellStart"/>
      <w:r w:rsidRPr="004C137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likvor</w:t>
      </w:r>
      <w:proofErr w:type="spellEnd"/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. </w:t>
      </w:r>
    </w:p>
    <w:p w:rsidR="00FD5BF4" w:rsidRDefault="00FD5BF4" w:rsidP="00070CB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4C137F" w:rsidRDefault="004C137F" w:rsidP="00070CB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Možgani so sestavljeni iz: </w:t>
      </w:r>
    </w:p>
    <w:p w:rsidR="004C137F" w:rsidRPr="004C137F" w:rsidRDefault="001C7ECB" w:rsidP="004C137F">
      <w:pPr>
        <w:pStyle w:val="Odstavekseznama"/>
        <w:numPr>
          <w:ilvl w:val="0"/>
          <w:numId w:val="3"/>
        </w:numPr>
        <w:rPr>
          <w:rFonts w:ascii="Arial" w:eastAsia="Times New Roman" w:hAnsi="Arial" w:cs="Arial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732155</wp:posOffset>
            </wp:positionV>
            <wp:extent cx="3271520" cy="2385695"/>
            <wp:effectExtent l="19050" t="0" r="508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37F" w:rsidRPr="004C137F">
        <w:rPr>
          <w:rFonts w:ascii="Arial" w:eastAsia="Times New Roman" w:hAnsi="Arial" w:cs="Arial"/>
          <w:color w:val="auto"/>
          <w:sz w:val="24"/>
          <w:szCs w:val="24"/>
          <w:lang w:eastAsia="sl-SI"/>
        </w:rPr>
        <w:t xml:space="preserve">DEBLA - </w:t>
      </w:r>
      <w:r w:rsidR="004C137F"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del podaljšane hrbtenjače, ki leži </w:t>
      </w:r>
      <w:r w:rsidR="004C137F" w:rsidRPr="004C137F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pred malimi</w:t>
      </w:r>
      <w:r w:rsidR="004C137F"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možgani</w:t>
      </w:r>
      <w:r w:rsid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  <w:r w:rsidR="004C137F" w:rsidRPr="00340A1D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Naloge le teh so</w:t>
      </w:r>
      <w:r w:rsidR="004C137F"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  <w:r w:rsidR="004C137F" w:rsidRPr="00340A1D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dejavnosti</w:t>
      </w:r>
      <w:r w:rsidR="004C137F" w:rsidRPr="004C137F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 xml:space="preserve"> notranjih organov</w:t>
      </w:r>
      <w:r w:rsidR="004C137F"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– uravnavanje dihanja, bitje srca, bruhanje, signal za lakoto in žejo</w:t>
      </w:r>
      <w:r w:rsid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…</w:t>
      </w:r>
    </w:p>
    <w:p w:rsidR="004C137F" w:rsidRPr="00606C7B" w:rsidRDefault="004C137F" w:rsidP="004C137F">
      <w:pPr>
        <w:pStyle w:val="Odstavekseznama"/>
        <w:numPr>
          <w:ilvl w:val="0"/>
          <w:numId w:val="3"/>
        </w:numPr>
        <w:rPr>
          <w:rFonts w:ascii="Arial" w:eastAsia="Times New Roman" w:hAnsi="Arial" w:cs="Arial"/>
          <w:color w:val="auto"/>
          <w:sz w:val="24"/>
          <w:szCs w:val="24"/>
          <w:u w:val="single"/>
          <w:lang w:eastAsia="sl-SI"/>
        </w:rPr>
      </w:pPr>
      <w:r w:rsidRPr="004C137F">
        <w:rPr>
          <w:rFonts w:ascii="Arial" w:eastAsia="Times New Roman" w:hAnsi="Arial" w:cs="Arial"/>
          <w:color w:val="auto"/>
          <w:sz w:val="24"/>
          <w:szCs w:val="24"/>
          <w:lang w:eastAsia="sl-SI"/>
        </w:rPr>
        <w:t>VELIKI MOŽGANI</w:t>
      </w:r>
      <w:r>
        <w:rPr>
          <w:rFonts w:ascii="Arial" w:eastAsia="Times New Roman" w:hAnsi="Arial" w:cs="Arial"/>
          <w:color w:val="auto"/>
          <w:sz w:val="24"/>
          <w:szCs w:val="24"/>
          <w:lang w:eastAsia="sl-SI"/>
        </w:rPr>
        <w:t xml:space="preserve"> – 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zapolnjujejo 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večino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lobanje, </w:t>
      </w: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in se delijo na 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levo in desno poloblo.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Na </w:t>
      </w:r>
      <w:r w:rsidRPr="00340A1D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 xml:space="preserve">površini 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so sive barve – sivina,</w:t>
      </w: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ki je zgrajena </w:t>
      </w:r>
      <w:r w:rsidRPr="00340A1D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iz teles živčnih celic</w:t>
      </w: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; 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v </w:t>
      </w:r>
      <w:r w:rsidRPr="00340A1D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notranjosti beli – belina,</w:t>
      </w: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ki pa je </w:t>
      </w:r>
      <w:r w:rsidRPr="00340A1D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zgrajena iz izrastkov živčnih celic.</w:t>
      </w:r>
      <w:r w:rsidR="00340A1D" w:rsidRPr="00340A1D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Naloge le teh so</w:t>
      </w:r>
      <w:r w:rsidR="00340A1D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</w:t>
      </w:r>
      <w:r w:rsidR="00340A1D" w:rsidRPr="00340A1D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centri zavesti – čutilna in gibalna središča</w:t>
      </w:r>
      <w:r w:rsidR="00340A1D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.</w:t>
      </w:r>
    </w:p>
    <w:p w:rsidR="000B24F8" w:rsidRPr="00606C7B" w:rsidRDefault="004C137F" w:rsidP="00606C7B">
      <w:pPr>
        <w:pStyle w:val="Odstavekseznama"/>
        <w:numPr>
          <w:ilvl w:val="0"/>
          <w:numId w:val="3"/>
        </w:numPr>
        <w:rPr>
          <w:rFonts w:ascii="Arial" w:eastAsia="Times New Roman" w:hAnsi="Arial" w:cs="Arial"/>
          <w:color w:val="auto"/>
          <w:sz w:val="24"/>
          <w:szCs w:val="24"/>
          <w:u w:val="single"/>
          <w:lang w:eastAsia="sl-SI"/>
        </w:rPr>
      </w:pPr>
      <w:r w:rsidRPr="00606C7B">
        <w:rPr>
          <w:rFonts w:ascii="Arial" w:eastAsia="Times New Roman" w:hAnsi="Arial" w:cs="Arial"/>
          <w:color w:val="auto"/>
          <w:sz w:val="24"/>
          <w:szCs w:val="24"/>
          <w:lang w:eastAsia="sl-SI"/>
        </w:rPr>
        <w:t>MALI MOŽGANI</w:t>
      </w:r>
      <w:r w:rsidR="00340A1D" w:rsidRPr="00606C7B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 - ležijo v zatilju. </w:t>
      </w:r>
      <w:r w:rsidR="00340A1D" w:rsidRPr="00606C7B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Naloge le teh so</w:t>
      </w:r>
      <w:r w:rsidR="00606C7B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:</w:t>
      </w:r>
      <w:r w:rsidR="000B24F8" w:rsidRPr="00606C7B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  <w:r w:rsidR="000B24F8" w:rsidRPr="00606C7B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pomembni pri usklajevanju gibov, ravnotežju, usklajevanju sporočil iz mišic in čutil</w:t>
      </w:r>
      <w:r w:rsidR="000B24F8" w:rsidRPr="00606C7B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.</w:t>
      </w:r>
    </w:p>
    <w:p w:rsidR="004C137F" w:rsidRDefault="004C137F" w:rsidP="00606C7B">
      <w:pPr>
        <w:pStyle w:val="Odstavekseznama"/>
        <w:ind w:left="1080"/>
        <w:rPr>
          <w:rFonts w:ascii="Arial" w:eastAsia="Times New Roman" w:hAnsi="Arial" w:cs="Arial"/>
          <w:color w:val="auto"/>
          <w:sz w:val="24"/>
          <w:szCs w:val="24"/>
          <w:lang w:eastAsia="sl-SI"/>
        </w:rPr>
      </w:pPr>
    </w:p>
    <w:p w:rsidR="00606C7B" w:rsidRPr="00606C7B" w:rsidRDefault="00606C7B" w:rsidP="00606C7B">
      <w:pPr>
        <w:pStyle w:val="Odstavekseznama"/>
        <w:ind w:left="108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 w:rsidRPr="00606C7B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Naloga</w:t>
      </w: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: v DZ reši nalogi 4, </w:t>
      </w:r>
      <w:r w:rsidRPr="00606C7B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5</w:t>
      </w: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in 6 na strani 79 in 80.</w:t>
      </w:r>
    </w:p>
    <w:p w:rsidR="00606C7B" w:rsidRDefault="006455EC" w:rsidP="009B4D8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4907915</wp:posOffset>
            </wp:positionH>
            <wp:positionV relativeFrom="paragraph">
              <wp:posOffset>67310</wp:posOffset>
            </wp:positionV>
            <wp:extent cx="1814195" cy="2695575"/>
            <wp:effectExtent l="1905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C7B" w:rsidRPr="00070CB8" w:rsidRDefault="00606C7B" w:rsidP="00606C7B">
      <w:pPr>
        <w:pStyle w:val="Odstavekseznama"/>
        <w:ind w:left="360"/>
        <w:rPr>
          <w:rFonts w:ascii="Arial" w:hAnsi="Arial" w:cs="Arial"/>
          <w:color w:val="auto"/>
          <w:sz w:val="24"/>
          <w:szCs w:val="24"/>
        </w:rPr>
      </w:pPr>
      <w:r w:rsidRPr="00950FEA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HRBTENJAČA</w:t>
      </w:r>
      <w:r w:rsidRPr="00070CB8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: </w:t>
      </w:r>
      <w:r w:rsidR="008137D0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z</w:t>
      </w:r>
      <w:r w:rsidR="008137D0" w:rsidRPr="00950FEA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aščitena</w:t>
      </w:r>
      <w:r w:rsidR="00950FEA" w:rsidRPr="00950FEA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 xml:space="preserve"> je</w:t>
      </w:r>
      <w:r w:rsidR="008137D0" w:rsidRPr="00950FEA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 xml:space="preserve"> z vretenci hrbtenice in </w:t>
      </w:r>
      <w:r w:rsidRPr="00950FEA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ovojnic</w:t>
      </w:r>
      <w:r w:rsidR="008137D0" w:rsidRPr="00950FEA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ami</w:t>
      </w:r>
      <w:r w:rsidRPr="00950FEA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.</w:t>
      </w:r>
      <w:r w:rsidRPr="00070CB8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  <w:r w:rsidR="00950FEA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Zgrajena je iz</w:t>
      </w:r>
      <w:r w:rsidRPr="00070CB8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– sivin</w:t>
      </w:r>
      <w:r w:rsidR="00950FEA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e in </w:t>
      </w:r>
      <w:r w:rsidRPr="00070CB8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belin</w:t>
      </w:r>
      <w:r w:rsidR="00950FEA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e, </w:t>
      </w:r>
      <w:r w:rsidRPr="00070CB8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hrbtenjačni</w:t>
      </w:r>
      <w:r w:rsidR="00950FEA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mi živ</w:t>
      </w:r>
      <w:r w:rsidRPr="00070CB8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c</w:t>
      </w:r>
      <w:r w:rsidR="00950FEA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i</w:t>
      </w:r>
      <w:r w:rsidRPr="00070CB8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, živčni vozli.  </w:t>
      </w:r>
      <w:r w:rsidRPr="00950FEA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Hrbtenjača omogoča prenašanje sporočil med možgani in oddaljenimi deli telesa, tu pa so tudi povezave za refleksno odzivanje.</w:t>
      </w:r>
      <w:r w:rsidRPr="00070CB8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Od tu </w:t>
      </w:r>
      <w:r w:rsidRPr="00950FEA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izhajajo hrbtenjačni živci z živčnimi vozli</w:t>
      </w:r>
      <w:r w:rsidRPr="00070CB8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.</w:t>
      </w:r>
    </w:p>
    <w:p w:rsidR="00606C7B" w:rsidRDefault="00606C7B" w:rsidP="009B4D8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606C7B" w:rsidRDefault="00606C7B" w:rsidP="009B4D8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606C7B" w:rsidRDefault="006455EC" w:rsidP="009B4D8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103505</wp:posOffset>
            </wp:positionV>
            <wp:extent cx="3171825" cy="1537970"/>
            <wp:effectExtent l="19050" t="0" r="952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EA" w:rsidRDefault="00950FEA" w:rsidP="009B4D8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950FEA" w:rsidRDefault="00950FEA" w:rsidP="009B4D8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950FEA" w:rsidRDefault="00950FEA" w:rsidP="009B4D8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950FEA" w:rsidRDefault="00950FEA" w:rsidP="009B4D88">
      <w:pPr>
        <w:pStyle w:val="Odstavekseznama"/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950FEA" w:rsidRDefault="00950FEA" w:rsidP="00950FEA">
      <w:pPr>
        <w:pStyle w:val="Odstavekseznama"/>
        <w:ind w:left="108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 w:rsidRPr="00606C7B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Naloga</w:t>
      </w: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: v DZ reši nalogi 7 in 8 na strani 81.</w:t>
      </w:r>
    </w:p>
    <w:p w:rsidR="006455EC" w:rsidRPr="00606C7B" w:rsidRDefault="006455EC" w:rsidP="00950FEA">
      <w:pPr>
        <w:pStyle w:val="Odstavekseznama"/>
        <w:ind w:left="108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950FEA" w:rsidRPr="006455EC" w:rsidRDefault="00950FEA" w:rsidP="006455EC">
      <w:pP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6455EC" w:rsidRPr="004C137F" w:rsidRDefault="006455EC" w:rsidP="006455E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137F">
        <w:rPr>
          <w:rFonts w:ascii="Arial" w:hAnsi="Arial" w:cs="Arial"/>
          <w:sz w:val="24"/>
          <w:szCs w:val="24"/>
        </w:rPr>
        <w:lastRenderedPageBreak/>
        <w:t>V zvezek napiši podnaslov in zapiši spodnje besedilo</w:t>
      </w:r>
      <w:r>
        <w:rPr>
          <w:rFonts w:ascii="Arial" w:hAnsi="Arial" w:cs="Arial"/>
          <w:sz w:val="24"/>
          <w:szCs w:val="24"/>
        </w:rPr>
        <w:t xml:space="preserve"> te strani</w:t>
      </w:r>
      <w:r w:rsidRPr="004C137F">
        <w:rPr>
          <w:rFonts w:ascii="Arial" w:hAnsi="Arial" w:cs="Arial"/>
          <w:sz w:val="24"/>
          <w:szCs w:val="24"/>
        </w:rPr>
        <w:t xml:space="preserve">: </w:t>
      </w:r>
    </w:p>
    <w:p w:rsidR="006455EC" w:rsidRPr="006455EC" w:rsidRDefault="006455EC" w:rsidP="006455EC">
      <w:pPr>
        <w:pStyle w:val="Odstavekseznama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27305</wp:posOffset>
            </wp:positionV>
            <wp:extent cx="2295525" cy="5652770"/>
            <wp:effectExtent l="1905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6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5EC" w:rsidRPr="006455EC" w:rsidRDefault="00F83AC4" w:rsidP="006455EC">
      <w:pPr>
        <w:pStyle w:val="Odstavekseznama"/>
        <w:numPr>
          <w:ilvl w:val="0"/>
          <w:numId w:val="4"/>
        </w:numPr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Del živčevja je:</w:t>
      </w:r>
    </w:p>
    <w:p w:rsidR="006455EC" w:rsidRDefault="00F55815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 w:rsidRPr="006455E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OBKRAJNO ALI PERIFERNO ŽIVČEVJE – to so</w:t>
      </w:r>
      <w:r w:rsidRPr="006455EC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  <w:proofErr w:type="spellStart"/>
      <w:r w:rsidRPr="006455E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obkrajni</w:t>
      </w:r>
      <w:proofErr w:type="spellEnd"/>
      <w:r w:rsidRPr="006455E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ali periferni živci</w:t>
      </w:r>
      <w:r w:rsidRPr="006455EC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,</w:t>
      </w:r>
      <w:r w:rsidR="006455EC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  <w:r w:rsidRPr="006455EC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ki skrbijo, da prevajajo sporočila med osrednjim živčevjem in preostalim telesom -</w:t>
      </w:r>
      <w:r w:rsidR="006455EC" w:rsidRPr="006455EC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 xml:space="preserve"> </w:t>
      </w:r>
      <w:r w:rsidRPr="006455EC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vsa čutila so z živci povezana z možgani.</w:t>
      </w:r>
      <w:r w:rsidRPr="006455EC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Posredujejo informacije o okolju in dogajanju v telesu, možgani to obdelajo in ustrezno odgovorijo. Tako organizem deluje uravnoteženo.</w:t>
      </w:r>
    </w:p>
    <w:p w:rsidR="006455EC" w:rsidRDefault="006455EC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6455EC" w:rsidRDefault="006455EC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6455EC" w:rsidRPr="00116D9F" w:rsidRDefault="00116D9F" w:rsidP="00116D9F">
      <w:pPr>
        <w:pStyle w:val="Odstavekseznama"/>
        <w:numPr>
          <w:ilvl w:val="0"/>
          <w:numId w:val="4"/>
        </w:numPr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  <w:r w:rsidRPr="00116D9F"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>Skopiraj spodnjo sliko in jo prilepi v zvezek, ter jo pojasni s spodnjim zapisom.</w:t>
      </w:r>
    </w:p>
    <w:p w:rsidR="006455EC" w:rsidRDefault="00B4599A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139700</wp:posOffset>
            </wp:positionV>
            <wp:extent cx="3481070" cy="3362325"/>
            <wp:effectExtent l="19050" t="0" r="5080" b="0"/>
            <wp:wrapSquare wrapText="bothSides"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6455EC" w:rsidRDefault="006455EC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F55815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 w:rsidRPr="006455EC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B4599A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-4395470</wp:posOffset>
            </wp:positionH>
            <wp:positionV relativeFrom="paragraph">
              <wp:posOffset>72390</wp:posOffset>
            </wp:positionV>
            <wp:extent cx="1757045" cy="2080895"/>
            <wp:effectExtent l="19050" t="0" r="0" b="0"/>
            <wp:wrapSquare wrapText="bothSides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D9F" w:rsidRPr="00B4599A" w:rsidRDefault="00116D9F" w:rsidP="00B4599A">
      <w:pP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Default="00F55815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 w:rsidRPr="00116D9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RAZLAGA OB </w:t>
      </w:r>
      <w:r w:rsidR="00116D9F" w:rsidRPr="00116D9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S</w:t>
      </w:r>
      <w:r w:rsidRPr="00116D9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LIKI VIDIM METULJA:</w:t>
      </w:r>
      <w:r w:rsidRPr="006455EC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od vzdraženega čutila</w:t>
      </w:r>
      <w:r w:rsidR="00116D9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(oko sledi metulju)</w:t>
      </w:r>
      <w:r w:rsidRPr="006455EC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  <w:r w:rsidR="00116D9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se signal prenese </w:t>
      </w:r>
      <w:r w:rsidR="00116D9F" w:rsidRPr="00116D9F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po čutilni živčni celici</w:t>
      </w:r>
      <w:r w:rsidR="00116D9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do možganov. Možgani obdelajo informacijo o videnem - signal </w:t>
      </w:r>
      <w:r w:rsidR="00116D9F" w:rsidRPr="00116D9F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tu potuje po povezovalni živčni celici</w:t>
      </w:r>
      <w:r w:rsidR="00116D9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. Odgovor na čutilno zaznavo možgani </w:t>
      </w:r>
      <w:r w:rsidR="00116D9F" w:rsidRPr="00116D9F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sporočijo po gibalni živčni celici</w:t>
      </w:r>
      <w:r w:rsidR="00116D9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, ki mišicam obraza sporoči naj se skrčijo in tako se nasmehnemo.</w:t>
      </w:r>
    </w:p>
    <w:p w:rsidR="00116D9F" w:rsidRDefault="00B4599A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V DZ reši nalogo 13 na strani 84. </w:t>
      </w:r>
    </w:p>
    <w:p w:rsidR="00B4599A" w:rsidRDefault="00B4599A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B4599A" w:rsidRDefault="00B4599A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 w:rsidRPr="00B4599A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Naloga:</w:t>
      </w: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V zvezek zapiši še kratek povzetek, kako povečaš sposobnost za učenje in koncentracijo. Učbenik str: 70.  Nato reši naloge v ZD 17-22 na straneh: 86, 87.</w:t>
      </w:r>
    </w:p>
    <w:p w:rsidR="00116D9F" w:rsidRDefault="00116D9F" w:rsidP="006455EC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116D9F" w:rsidRPr="00B4599A" w:rsidRDefault="00116D9F" w:rsidP="00B4599A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                               </w:t>
      </w:r>
    </w:p>
    <w:p w:rsidR="00116D9F" w:rsidRPr="00116D9F" w:rsidRDefault="00116D9F" w:rsidP="00116D9F">
      <w:pP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:rsidR="005D2305" w:rsidRPr="00B4599A" w:rsidRDefault="00116D9F" w:rsidP="00B4599A">
      <w:pPr>
        <w:pStyle w:val="Odstavekseznama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Pri razumevanju živčnega sistema si pomagaj s spodnjo shemo, ki je dosegljiva na spodnjem spletnem naslovu: </w:t>
      </w:r>
      <w:hyperlink r:id="rId13" w:history="1">
        <w:r w:rsidR="006455EC" w:rsidRPr="006455EC">
          <w:rPr>
            <w:rStyle w:val="Hiperpovezava"/>
            <w:rFonts w:ascii="Arial" w:hAnsi="Arial" w:cs="Arial"/>
            <w:sz w:val="24"/>
            <w:szCs w:val="24"/>
          </w:rPr>
          <w:t>https://www.goconqr.com/en/p/2560220?canonical=true&amp;frame=true&amp;no_cache=true</w:t>
        </w:r>
      </w:hyperlink>
    </w:p>
    <w:sectPr w:rsidR="005D2305" w:rsidRPr="00B4599A" w:rsidSect="006455EC">
      <w:pgSz w:w="11906" w:h="16838"/>
      <w:pgMar w:top="851" w:right="566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F2D8B"/>
    <w:multiLevelType w:val="hybridMultilevel"/>
    <w:tmpl w:val="BDA2AB1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313504A"/>
    <w:multiLevelType w:val="hybridMultilevel"/>
    <w:tmpl w:val="97BCAC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B777F"/>
    <w:multiLevelType w:val="hybridMultilevel"/>
    <w:tmpl w:val="26FE46F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8871837"/>
    <w:multiLevelType w:val="hybridMultilevel"/>
    <w:tmpl w:val="6F8237C4"/>
    <w:lvl w:ilvl="0" w:tplc="E18074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imSun" w:hAnsi="Arial" w:cs="Aria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F55815"/>
    <w:rsid w:val="00070CB8"/>
    <w:rsid w:val="000B24F8"/>
    <w:rsid w:val="00116D9F"/>
    <w:rsid w:val="001C7ECB"/>
    <w:rsid w:val="00340A1D"/>
    <w:rsid w:val="00343B35"/>
    <w:rsid w:val="004C137F"/>
    <w:rsid w:val="00606C7B"/>
    <w:rsid w:val="006455EC"/>
    <w:rsid w:val="006A3D0F"/>
    <w:rsid w:val="008137D0"/>
    <w:rsid w:val="00886FE8"/>
    <w:rsid w:val="00950FEA"/>
    <w:rsid w:val="009B4D88"/>
    <w:rsid w:val="00A9076A"/>
    <w:rsid w:val="00B4599A"/>
    <w:rsid w:val="00BD04C2"/>
    <w:rsid w:val="00F55815"/>
    <w:rsid w:val="00F75553"/>
    <w:rsid w:val="00F83AC4"/>
    <w:rsid w:val="00FD5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5815"/>
    <w:pPr>
      <w:spacing w:after="0" w:line="240" w:lineRule="auto"/>
    </w:pPr>
    <w:rPr>
      <w:rFonts w:ascii="Comic Sans MS" w:eastAsia="SimSun" w:hAnsi="Comic Sans MS" w:cs="Times New Roman"/>
      <w:b/>
      <w:color w:val="3366FF"/>
      <w:sz w:val="48"/>
      <w:szCs w:val="48"/>
      <w:lang w:eastAsia="zh-C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55815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B4D88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9076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9076A"/>
    <w:rPr>
      <w:rFonts w:ascii="Tahoma" w:eastAsia="SimSun" w:hAnsi="Tahoma" w:cs="Tahoma"/>
      <w:b/>
      <w:color w:val="3366FF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conqr.com/en/p/2560220?canonical=true&amp;frame=true&amp;no_cache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14141-4D7F-4694-93C5-D0A8B5E59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Slugovi</cp:lastModifiedBy>
  <cp:revision>12</cp:revision>
  <dcterms:created xsi:type="dcterms:W3CDTF">2020-03-16T23:31:00Z</dcterms:created>
  <dcterms:modified xsi:type="dcterms:W3CDTF">2020-03-17T22:51:00Z</dcterms:modified>
</cp:coreProperties>
</file>