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1A" w:rsidRPr="00AD6525" w:rsidRDefault="00E52E1A" w:rsidP="00E52E1A">
      <w:pPr>
        <w:spacing w:after="75" w:line="240" w:lineRule="auto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sl-SI"/>
        </w:rPr>
      </w:pPr>
      <w:r w:rsidRPr="00AD6525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sl-SI"/>
        </w:rPr>
        <w:t>ZA MLADE RAZISKOVALCE</w:t>
      </w:r>
    </w:p>
    <w:p w:rsidR="00E52E1A" w:rsidRDefault="00E52E1A" w:rsidP="00E52E1A">
      <w:pPr>
        <w:spacing w:after="75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E52E1A" w:rsidRDefault="00E52E1A" w:rsidP="00E52E1A">
      <w:pPr>
        <w:spacing w:after="75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E52E1A" w:rsidRPr="00AD6525" w:rsidRDefault="00E52E1A" w:rsidP="00E52E1A">
      <w:pPr>
        <w:pStyle w:val="Odstavekseznam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 w:rsidRPr="00AD652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sl-SI"/>
        </w:rPr>
        <w:t>V katero smer rastejo rastline?</w:t>
      </w:r>
    </w:p>
    <w:p w:rsidR="00E52E1A" w:rsidRPr="00AD6525" w:rsidRDefault="00E52E1A" w:rsidP="00E52E1A">
      <w:pPr>
        <w:pStyle w:val="Odstavekseznama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</w:p>
    <w:p w:rsidR="00E52E1A" w:rsidRPr="00AD6525" w:rsidRDefault="00E52E1A" w:rsidP="00E52E1A">
      <w:pPr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 w:rsidRPr="00AD6525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 xml:space="preserve">V škatli za čevlje naredi več pregrad. Na enem koncu škatle izreži luknjo premera 3 cm. Na začetek labirinta položi kalečo čebulo. Škatlo pokrij s pokrovom. Postavi jo v svetel del prostora in pusti čebulo v njej vsaj 14 dni. </w:t>
      </w:r>
      <w:r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Opazuj, kaj se bo zgodilo.</w:t>
      </w:r>
    </w:p>
    <w:p w:rsidR="00E52E1A" w:rsidRPr="00AD6525" w:rsidRDefault="00E52E1A" w:rsidP="00E52E1A">
      <w:pPr>
        <w:spacing w:before="100" w:beforeAutospacing="1"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</w:p>
    <w:p w:rsidR="00E52E1A" w:rsidRPr="00AD6525" w:rsidRDefault="00E52E1A" w:rsidP="00E52E1A">
      <w:pPr>
        <w:pStyle w:val="Odstavekseznama"/>
        <w:numPr>
          <w:ilvl w:val="0"/>
          <w:numId w:val="1"/>
        </w:numPr>
        <w:shd w:val="clear" w:color="auto" w:fill="E7F4F9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 w:rsidRPr="00AD652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sl-SI"/>
        </w:rPr>
        <w:t>Ali rastlina za življenje potrebuje svetlobo?</w:t>
      </w:r>
    </w:p>
    <w:p w:rsidR="00E52E1A" w:rsidRPr="00AD6525" w:rsidRDefault="00E52E1A" w:rsidP="00E52E1A">
      <w:pPr>
        <w:pStyle w:val="Odstavekseznama"/>
        <w:shd w:val="clear" w:color="auto" w:fill="E7F4F9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</w:p>
    <w:p w:rsidR="00E52E1A" w:rsidRDefault="00E52E1A" w:rsidP="00E52E1A">
      <w:pPr>
        <w:shd w:val="clear" w:color="auto" w:fill="E7F4F9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 w:rsidRPr="00AD6525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V dva enako velika cvetlična lončka posadi pšenico ali fižol. Lončka postavi na dovolj svetlo mesto in poskrbi, da bo prst dovolj vlažna. Opazuj, kako bo rastlina v posodicah rasla. Čez približno 10 dni, ko bo rastlina zrasla in ozelenela, eno pusti na mestu, drugo pa zapri v prostor brez svetlobe (omara, klet ...). Rastlini opazuj vsak dan in beleži spremembe, ki jih opaziš. Lahko ju tu</w:t>
      </w:r>
      <w:r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 xml:space="preserve">di fotografiraš na dan, ko sta ozeleneli in npr. </w:t>
      </w:r>
      <w:r w:rsidRPr="00AD6525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zadnji (10.) dan opazovanja.</w:t>
      </w:r>
      <w:r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 xml:space="preserve"> </w:t>
      </w:r>
    </w:p>
    <w:p w:rsidR="00E52E1A" w:rsidRDefault="00E52E1A" w:rsidP="00E52E1A">
      <w:pPr>
        <w:shd w:val="clear" w:color="auto" w:fill="E7F4F9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Kaj misliš, kaj se bo zgodilo?</w:t>
      </w:r>
    </w:p>
    <w:p w:rsidR="00E52E1A" w:rsidRPr="00AD6525" w:rsidRDefault="00E52E1A" w:rsidP="00E52E1A">
      <w:pPr>
        <w:shd w:val="clear" w:color="auto" w:fill="E7F4F9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S poskusom preveri, če si prav predvideval.</w:t>
      </w:r>
    </w:p>
    <w:p w:rsidR="00E52E1A" w:rsidRDefault="00E52E1A" w:rsidP="00E52E1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:rsidR="00E52E1A" w:rsidRPr="00AD6525" w:rsidRDefault="00E52E1A" w:rsidP="00E52E1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:rsidR="00AF34F0" w:rsidRPr="00AF34F0" w:rsidRDefault="00AF34F0" w:rsidP="00AF34F0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AF34F0">
        <w:rPr>
          <w:rFonts w:ascii="Tahoma" w:hAnsi="Tahoma" w:cs="Tahoma"/>
          <w:b/>
          <w:sz w:val="28"/>
          <w:szCs w:val="28"/>
        </w:rPr>
        <w:t>POSKUS: Za uspešno rast potrebujejo rastline tudi mineralne snovi.</w:t>
      </w:r>
    </w:p>
    <w:p w:rsidR="00AF34F0" w:rsidRDefault="00AF34F0" w:rsidP="00AF34F0">
      <w:pPr>
        <w:pStyle w:val="Odstavekseznama"/>
        <w:spacing w:after="0" w:line="360" w:lineRule="auto"/>
        <w:ind w:left="6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učbeniku za NIT je na str. 95 spodaj predstavljen poskus.</w:t>
      </w:r>
    </w:p>
    <w:p w:rsidR="00AF34F0" w:rsidRPr="004C4CD0" w:rsidRDefault="00AF34F0" w:rsidP="00AF34F0">
      <w:pPr>
        <w:pStyle w:val="Odstavekseznama"/>
        <w:spacing w:after="0" w:line="360" w:lineRule="auto"/>
        <w:ind w:left="6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Poskusi še sam in preveri, če je temu res tako.</w:t>
      </w:r>
    </w:p>
    <w:p w:rsidR="00850592" w:rsidRDefault="00850592"/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1FFB"/>
    <w:multiLevelType w:val="hybridMultilevel"/>
    <w:tmpl w:val="1ADA6DA0"/>
    <w:lvl w:ilvl="0" w:tplc="A41E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4FE1"/>
    <w:multiLevelType w:val="hybridMultilevel"/>
    <w:tmpl w:val="1ADA6DA0"/>
    <w:lvl w:ilvl="0" w:tplc="A41E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1A"/>
    <w:rsid w:val="00850592"/>
    <w:rsid w:val="00AF34F0"/>
    <w:rsid w:val="00E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E54EB-C041-4F22-A2D7-E5D946B4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2E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2020-05-06T17:59:00Z</dcterms:created>
  <dcterms:modified xsi:type="dcterms:W3CDTF">2020-05-06T18:05:00Z</dcterms:modified>
</cp:coreProperties>
</file>